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D7CB7" w14:textId="4248E0C5" w:rsidR="00370C60" w:rsidRDefault="004436DC" w:rsidP="004436DC">
      <w:pPr>
        <w:jc w:val="center"/>
        <w:rPr>
          <w:b/>
          <w:bCs/>
        </w:rPr>
      </w:pPr>
      <w:r>
        <w:rPr>
          <w:b/>
          <w:bCs/>
        </w:rPr>
        <w:t>POSUDEK ZDRAVOTNÍ ZPŮSOBILOSTI ŽÁKA</w:t>
      </w:r>
    </w:p>
    <w:p w14:paraId="7FA0B84B" w14:textId="55B7F83A" w:rsidR="004436DC" w:rsidRDefault="004436DC" w:rsidP="004436DC">
      <w:pPr>
        <w:jc w:val="both"/>
      </w:pPr>
      <w:r>
        <w:t xml:space="preserve">Evidenční číslo posudku: </w:t>
      </w:r>
    </w:p>
    <w:p w14:paraId="0DBAB472" w14:textId="2E74E7FF" w:rsidR="004436DC" w:rsidRDefault="004436DC" w:rsidP="004436DC">
      <w:pPr>
        <w:pStyle w:val="Odstavecseseznamem"/>
        <w:numPr>
          <w:ilvl w:val="0"/>
          <w:numId w:val="16"/>
        </w:numPr>
        <w:jc w:val="both"/>
      </w:pPr>
      <w:r>
        <w:t xml:space="preserve">Identifikační údaje: </w:t>
      </w:r>
    </w:p>
    <w:p w14:paraId="55F4E3B9" w14:textId="56212CDD" w:rsidR="004436DC" w:rsidRDefault="004436DC" w:rsidP="004436DC">
      <w:pPr>
        <w:pStyle w:val="Odstavecseseznamem"/>
        <w:jc w:val="both"/>
      </w:pPr>
      <w:r>
        <w:t>Název poskytovatele zdravotnických služeb vydávajícího posudek včetně adresy či místa podnikání, IČO</w:t>
      </w:r>
    </w:p>
    <w:p w14:paraId="183029B8" w14:textId="08079058" w:rsidR="004436DC" w:rsidRDefault="004436DC" w:rsidP="004436DC">
      <w:pPr>
        <w:pStyle w:val="Odstavecseseznamem"/>
        <w:jc w:val="both"/>
      </w:pPr>
      <w:r>
        <w:t>___________________________________________________________________________________</w:t>
      </w:r>
    </w:p>
    <w:p w14:paraId="253938EB" w14:textId="016C26DD" w:rsidR="004436DC" w:rsidRDefault="004436DC" w:rsidP="004436DC">
      <w:pPr>
        <w:pStyle w:val="Odstavecseseznamem"/>
        <w:jc w:val="both"/>
      </w:pPr>
      <w:r>
        <w:t xml:space="preserve">Jméno a příjmení žáka: </w:t>
      </w:r>
    </w:p>
    <w:p w14:paraId="2D1B9FEA" w14:textId="20DCA939" w:rsidR="004436DC" w:rsidRDefault="004436DC" w:rsidP="004436DC">
      <w:pPr>
        <w:pStyle w:val="Odstavecseseznamem"/>
        <w:jc w:val="both"/>
      </w:pPr>
      <w:r>
        <w:t xml:space="preserve">Datum narození žáka: </w:t>
      </w:r>
    </w:p>
    <w:p w14:paraId="4C54C3C7" w14:textId="6A7939BE" w:rsidR="004436DC" w:rsidRDefault="004436DC" w:rsidP="004436DC">
      <w:pPr>
        <w:pStyle w:val="Odstavecseseznamem"/>
        <w:jc w:val="both"/>
      </w:pPr>
      <w:r>
        <w:t xml:space="preserve">Adresa trvalého bydliště žáka: </w:t>
      </w:r>
    </w:p>
    <w:p w14:paraId="3C07637C" w14:textId="0DD31B37" w:rsidR="004436DC" w:rsidRDefault="004436DC" w:rsidP="004436DC">
      <w:pPr>
        <w:pStyle w:val="Odstavecseseznamem"/>
        <w:numPr>
          <w:ilvl w:val="0"/>
          <w:numId w:val="16"/>
        </w:numPr>
        <w:jc w:val="both"/>
      </w:pPr>
      <w:r>
        <w:rPr>
          <w:b/>
          <w:bCs/>
        </w:rPr>
        <w:t xml:space="preserve">Účel vydání posudku: </w:t>
      </w:r>
      <w:r>
        <w:t>ozdravné pobyty, lyžařský kurz, sportovní akce, plavecký výcvik</w:t>
      </w:r>
    </w:p>
    <w:p w14:paraId="76C7BA16" w14:textId="7BABE0B4" w:rsidR="004436DC" w:rsidRDefault="004436DC" w:rsidP="004436DC">
      <w:pPr>
        <w:pStyle w:val="Odstavecseseznamem"/>
        <w:numPr>
          <w:ilvl w:val="0"/>
          <w:numId w:val="16"/>
        </w:numPr>
        <w:jc w:val="both"/>
      </w:pPr>
      <w:r>
        <w:rPr>
          <w:b/>
          <w:bCs/>
        </w:rPr>
        <w:t xml:space="preserve">Posudkový závěr: </w:t>
      </w:r>
    </w:p>
    <w:p w14:paraId="0BD8601D" w14:textId="169356F1" w:rsidR="004436DC" w:rsidRDefault="004436DC" w:rsidP="004436DC">
      <w:pPr>
        <w:pStyle w:val="Odstavecseseznamem"/>
        <w:numPr>
          <w:ilvl w:val="0"/>
          <w:numId w:val="17"/>
        </w:numPr>
        <w:jc w:val="both"/>
      </w:pPr>
      <w:r>
        <w:t xml:space="preserve">Posuzovaný žák k účasti na škole v přírodě či zotavovací akci: </w:t>
      </w:r>
    </w:p>
    <w:p w14:paraId="2D7B0EBA" w14:textId="788D8703" w:rsidR="004436DC" w:rsidRDefault="004436DC" w:rsidP="004436DC">
      <w:pPr>
        <w:pStyle w:val="Odstavecseseznamem"/>
        <w:numPr>
          <w:ilvl w:val="0"/>
          <w:numId w:val="18"/>
        </w:numPr>
        <w:jc w:val="both"/>
      </w:pPr>
      <w:r>
        <w:t>je zdravotně způsobilý</w:t>
      </w:r>
      <w:r>
        <w:tab/>
      </w:r>
      <w:r>
        <w:tab/>
      </w:r>
      <w:proofErr w:type="spellStart"/>
      <w:r>
        <w:t>ii</w:t>
      </w:r>
      <w:proofErr w:type="spellEnd"/>
      <w:r>
        <w:t>. není zdravotně způsobilý</w:t>
      </w:r>
      <w:r>
        <w:tab/>
      </w:r>
      <w:proofErr w:type="spellStart"/>
      <w:r>
        <w:t>iii</w:t>
      </w:r>
      <w:proofErr w:type="spellEnd"/>
      <w:r>
        <w:t>. je zdravotně způsobilý za podmínky</w:t>
      </w:r>
    </w:p>
    <w:p w14:paraId="68817D9E" w14:textId="3F02742F" w:rsidR="004436DC" w:rsidRDefault="004436DC" w:rsidP="004436DC">
      <w:pPr>
        <w:pStyle w:val="Odstavecseseznamem"/>
        <w:numPr>
          <w:ilvl w:val="0"/>
          <w:numId w:val="17"/>
        </w:numPr>
        <w:jc w:val="both"/>
      </w:pPr>
      <w:r>
        <w:t xml:space="preserve">Posuzovaný žák: </w:t>
      </w:r>
    </w:p>
    <w:p w14:paraId="5C2FFA4D" w14:textId="57072075" w:rsidR="004436DC" w:rsidRDefault="004436DC" w:rsidP="004436DC">
      <w:pPr>
        <w:pStyle w:val="Odstavecseseznamem"/>
        <w:numPr>
          <w:ilvl w:val="0"/>
          <w:numId w:val="19"/>
        </w:numPr>
        <w:jc w:val="both"/>
      </w:pPr>
      <w:r>
        <w:t>se podrobil stanoveným pravidelným očkováním</w:t>
      </w:r>
      <w:r>
        <w:tab/>
      </w:r>
      <w:r>
        <w:tab/>
        <w:t>ANO/NE</w:t>
      </w:r>
    </w:p>
    <w:p w14:paraId="477505CA" w14:textId="5938D248" w:rsidR="004436DC" w:rsidRDefault="004436DC" w:rsidP="004436DC">
      <w:pPr>
        <w:ind w:left="1080"/>
        <w:jc w:val="both"/>
      </w:pPr>
      <w:proofErr w:type="spellStart"/>
      <w:r>
        <w:t>ii</w:t>
      </w:r>
      <w:proofErr w:type="spellEnd"/>
      <w:r>
        <w:t>.    je proti nákaze imunní (typ/druh):</w:t>
      </w:r>
    </w:p>
    <w:p w14:paraId="73E7E813" w14:textId="2609F399" w:rsidR="004436DC" w:rsidRDefault="004436DC" w:rsidP="004436DC">
      <w:pPr>
        <w:ind w:left="1080"/>
        <w:jc w:val="both"/>
      </w:pPr>
      <w:proofErr w:type="spellStart"/>
      <w:r>
        <w:t>iii</w:t>
      </w:r>
      <w:proofErr w:type="spellEnd"/>
      <w:r>
        <w:t>.   má trvalou kontraindikaci proti očkování (typ/</w:t>
      </w:r>
      <w:proofErr w:type="spellStart"/>
      <w:r>
        <w:t>druhú</w:t>
      </w:r>
      <w:proofErr w:type="spellEnd"/>
      <w:r>
        <w:t>:</w:t>
      </w:r>
    </w:p>
    <w:p w14:paraId="66D30A5F" w14:textId="638024FC" w:rsidR="004436DC" w:rsidRDefault="004436DC" w:rsidP="004436DC">
      <w:pPr>
        <w:ind w:left="1080"/>
        <w:jc w:val="both"/>
      </w:pPr>
      <w:proofErr w:type="spellStart"/>
      <w:r>
        <w:t>iv</w:t>
      </w:r>
      <w:proofErr w:type="spellEnd"/>
      <w:r>
        <w:t>.   je alergický na:</w:t>
      </w:r>
    </w:p>
    <w:p w14:paraId="4617B4E8" w14:textId="14E8F24C" w:rsidR="004436DC" w:rsidRDefault="004436DC" w:rsidP="004436DC">
      <w:pPr>
        <w:ind w:left="1080"/>
        <w:jc w:val="both"/>
      </w:pPr>
      <w:r>
        <w:t>v.   dlouhodobě užívá léky (typ/druh, dávkování):</w:t>
      </w:r>
    </w:p>
    <w:p w14:paraId="7B32E51A" w14:textId="15CAE3F8" w:rsidR="004436DC" w:rsidRDefault="004436DC" w:rsidP="004436DC">
      <w:pPr>
        <w:jc w:val="both"/>
      </w:pPr>
    </w:p>
    <w:p w14:paraId="23986714" w14:textId="51694E95" w:rsidR="004436DC" w:rsidRPr="004436DC" w:rsidRDefault="004436DC" w:rsidP="004436DC">
      <w:pPr>
        <w:pStyle w:val="Odstavecseseznamem"/>
        <w:numPr>
          <w:ilvl w:val="0"/>
          <w:numId w:val="16"/>
        </w:numPr>
        <w:jc w:val="both"/>
        <w:rPr>
          <w:b/>
          <w:bCs/>
        </w:rPr>
      </w:pPr>
      <w:r w:rsidRPr="004436DC">
        <w:rPr>
          <w:b/>
          <w:bCs/>
        </w:rPr>
        <w:t>Poučení</w:t>
      </w:r>
    </w:p>
    <w:p w14:paraId="4FF884DE" w14:textId="64927646" w:rsidR="004436DC" w:rsidRDefault="004436DC" w:rsidP="004436DC">
      <w:pPr>
        <w:pStyle w:val="Odstavecseseznamem"/>
        <w:jc w:val="both"/>
      </w:pPr>
      <w:r>
        <w:t xml:space="preserve">Proti bodu 3. části A) tohoto posudku lze podle § 46 odst. 1 zákona č. 373/2011 Sb., o specifických zdravotních službách, ve znění pozdějších předpisů, podat návrh na jeho přezkoumání do 10 pracovních dnů ode dne jeho prokazatelného předání poskytovatelem zdravotnických služeb, který posudek vydal. Návrh na přezkoumání lékařského posudku nemá odkladný účinek, jestliže z jeho závěru vyplývá, že posuzovaná osoba je pro účel, pro nějž byla posuzována, zdravotně nezpůsobilá nebo zdravotně způsobilá s podmínkou. </w:t>
      </w:r>
    </w:p>
    <w:p w14:paraId="61D04467" w14:textId="0025B0B9" w:rsidR="004436DC" w:rsidRDefault="004436DC" w:rsidP="004436DC">
      <w:pPr>
        <w:jc w:val="both"/>
      </w:pPr>
    </w:p>
    <w:p w14:paraId="40F94BF9" w14:textId="66E43C82" w:rsidR="004436DC" w:rsidRDefault="004436DC" w:rsidP="004436DC">
      <w:pPr>
        <w:pStyle w:val="Odstavecseseznamem"/>
        <w:numPr>
          <w:ilvl w:val="0"/>
          <w:numId w:val="16"/>
        </w:numPr>
        <w:jc w:val="both"/>
        <w:rPr>
          <w:b/>
          <w:bCs/>
        </w:rPr>
      </w:pPr>
      <w:r w:rsidRPr="004436DC">
        <w:rPr>
          <w:b/>
          <w:bCs/>
        </w:rPr>
        <w:t>Oprávněná osoba</w:t>
      </w:r>
    </w:p>
    <w:p w14:paraId="686125E7" w14:textId="22040438" w:rsidR="004436DC" w:rsidRDefault="004436DC" w:rsidP="004436DC">
      <w:pPr>
        <w:ind w:left="720"/>
        <w:jc w:val="both"/>
      </w:pPr>
      <w:r>
        <w:t xml:space="preserve">Jméno a příjmení oprávněné osoby: </w:t>
      </w:r>
    </w:p>
    <w:p w14:paraId="0F22A992" w14:textId="3B5DCF55" w:rsidR="004436DC" w:rsidRDefault="004436DC" w:rsidP="004436DC">
      <w:pPr>
        <w:ind w:left="720"/>
        <w:jc w:val="both"/>
      </w:pPr>
      <w:r>
        <w:t>Vztah k posuzovanému žákovi:</w:t>
      </w:r>
    </w:p>
    <w:p w14:paraId="18E7CB12" w14:textId="5E3623DC" w:rsidR="004436DC" w:rsidRDefault="004436DC" w:rsidP="004436DC">
      <w:pPr>
        <w:ind w:left="720"/>
        <w:jc w:val="both"/>
      </w:pPr>
      <w:proofErr w:type="spellStart"/>
      <w:r>
        <w:t>Opravněná</w:t>
      </w:r>
      <w:proofErr w:type="spellEnd"/>
      <w:r>
        <w:t xml:space="preserve"> osoba převzala posudek do vlastních rukou dne: </w:t>
      </w:r>
    </w:p>
    <w:p w14:paraId="5E0A8A8F" w14:textId="6EB4573D" w:rsidR="004436DC" w:rsidRDefault="004436DC" w:rsidP="004436DC">
      <w:pPr>
        <w:ind w:left="720"/>
        <w:jc w:val="both"/>
      </w:pPr>
      <w:r>
        <w:t xml:space="preserve">Datum vydání posudku: </w:t>
      </w:r>
    </w:p>
    <w:p w14:paraId="1783BEC4" w14:textId="72FAD59D" w:rsidR="004436DC" w:rsidRDefault="004436DC" w:rsidP="004436DC">
      <w:pPr>
        <w:ind w:left="720"/>
        <w:jc w:val="both"/>
      </w:pPr>
      <w:r>
        <w:t xml:space="preserve">Podpis lékaře: </w:t>
      </w:r>
    </w:p>
    <w:p w14:paraId="0B87CD16" w14:textId="1DB11234" w:rsidR="004436DC" w:rsidRPr="004436DC" w:rsidRDefault="004436DC" w:rsidP="004436DC">
      <w:pPr>
        <w:ind w:left="720"/>
        <w:jc w:val="both"/>
      </w:pPr>
      <w:r>
        <w:rPr>
          <w:b/>
          <w:bCs/>
        </w:rPr>
        <w:t xml:space="preserve">Posudek je platný 24 měsíců od data vydání, pokud v souvislosti s nemocí v průběhu této doby nedošlo ke změně zdravotní způsobilosti. </w:t>
      </w:r>
    </w:p>
    <w:sectPr w:rsidR="004436DC" w:rsidRPr="004436DC" w:rsidSect="00F557F0">
      <w:headerReference w:type="even" r:id="rId8"/>
      <w:headerReference w:type="default" r:id="rId9"/>
      <w:footerReference w:type="default" r:id="rId10"/>
      <w:headerReference w:type="first" r:id="rId11"/>
      <w:footerReference w:type="first" r:id="rId12"/>
      <w:pgSz w:w="11906" w:h="16838"/>
      <w:pgMar w:top="720" w:right="720" w:bottom="720" w:left="720" w:header="510"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4B355" w14:textId="77777777" w:rsidR="004301F7" w:rsidRDefault="004301F7" w:rsidP="0097440A">
      <w:pPr>
        <w:spacing w:after="0" w:line="240" w:lineRule="auto"/>
      </w:pPr>
      <w:r>
        <w:separator/>
      </w:r>
    </w:p>
  </w:endnote>
  <w:endnote w:type="continuationSeparator" w:id="0">
    <w:p w14:paraId="5FE7B61B" w14:textId="77777777" w:rsidR="004301F7" w:rsidRDefault="004301F7" w:rsidP="00974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4AC61" w14:textId="2CC2198C" w:rsidR="0080730C" w:rsidRDefault="00F557F0">
    <w:pPr>
      <w:pStyle w:val="Zpat"/>
    </w:pPr>
    <w:r>
      <w:rPr>
        <w:noProof/>
      </w:rPr>
      <w:drawing>
        <wp:anchor distT="0" distB="0" distL="114300" distR="114300" simplePos="0" relativeHeight="251665408" behindDoc="0" locked="0" layoutInCell="1" allowOverlap="1" wp14:anchorId="2D5ACBCE" wp14:editId="00930F20">
          <wp:simplePos x="0" y="0"/>
          <wp:positionH relativeFrom="margin">
            <wp:align>center</wp:align>
          </wp:positionH>
          <wp:positionV relativeFrom="paragraph">
            <wp:posOffset>279400</wp:posOffset>
          </wp:positionV>
          <wp:extent cx="7690485" cy="937260"/>
          <wp:effectExtent l="0" t="0" r="5715"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485" cy="937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D70A2" w14:textId="249A004D" w:rsidR="0080730C" w:rsidRDefault="00B962A6">
    <w:pPr>
      <w:pStyle w:val="Zpat"/>
    </w:pPr>
    <w:r>
      <w:rPr>
        <w:noProof/>
      </w:rPr>
      <w:drawing>
        <wp:anchor distT="0" distB="0" distL="114300" distR="114300" simplePos="0" relativeHeight="251663360" behindDoc="0" locked="0" layoutInCell="1" allowOverlap="1" wp14:anchorId="76DD085C" wp14:editId="5D1F60DE">
          <wp:simplePos x="0" y="0"/>
          <wp:positionH relativeFrom="page">
            <wp:align>left</wp:align>
          </wp:positionH>
          <wp:positionV relativeFrom="paragraph">
            <wp:posOffset>309880</wp:posOffset>
          </wp:positionV>
          <wp:extent cx="7690485" cy="937260"/>
          <wp:effectExtent l="0" t="0" r="5715"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485" cy="937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FD494" w14:textId="77777777" w:rsidR="004301F7" w:rsidRDefault="004301F7" w:rsidP="0097440A">
      <w:pPr>
        <w:spacing w:after="0" w:line="240" w:lineRule="auto"/>
      </w:pPr>
      <w:r>
        <w:separator/>
      </w:r>
    </w:p>
  </w:footnote>
  <w:footnote w:type="continuationSeparator" w:id="0">
    <w:p w14:paraId="72E7C38D" w14:textId="77777777" w:rsidR="004301F7" w:rsidRDefault="004301F7" w:rsidP="00974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0ED1F" w14:textId="5B143BCD" w:rsidR="0080730C" w:rsidRDefault="00F557F0">
    <w:pPr>
      <w:pStyle w:val="Zhlav"/>
    </w:pPr>
    <w:r>
      <w:rPr>
        <w:noProof/>
        <w:lang w:eastAsia="cs-CZ"/>
      </w:rPr>
      <w:drawing>
        <wp:anchor distT="0" distB="0" distL="114300" distR="114300" simplePos="0" relativeHeight="251658240" behindDoc="1" locked="0" layoutInCell="0" allowOverlap="1" wp14:anchorId="3BC521AC" wp14:editId="62791B2B">
          <wp:simplePos x="0" y="0"/>
          <wp:positionH relativeFrom="margin">
            <wp:align>center</wp:align>
          </wp:positionH>
          <wp:positionV relativeFrom="margin">
            <wp:align>center</wp:align>
          </wp:positionV>
          <wp:extent cx="6644005" cy="2290445"/>
          <wp:effectExtent l="0" t="0" r="444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71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4005" cy="2290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5BE60" w14:textId="49BE1943" w:rsidR="0080730C" w:rsidRDefault="00F557F0">
    <w:pPr>
      <w:pStyle w:val="Zhlav"/>
    </w:pPr>
    <w:r>
      <w:rPr>
        <w:noProof/>
      </w:rPr>
      <w:drawing>
        <wp:anchor distT="0" distB="0" distL="114300" distR="114300" simplePos="0" relativeHeight="251667456" behindDoc="0" locked="0" layoutInCell="1" allowOverlap="1" wp14:anchorId="1CDC00C0" wp14:editId="7574250E">
          <wp:simplePos x="0" y="0"/>
          <wp:positionH relativeFrom="page">
            <wp:align>left</wp:align>
          </wp:positionH>
          <wp:positionV relativeFrom="paragraph">
            <wp:posOffset>-451485</wp:posOffset>
          </wp:positionV>
          <wp:extent cx="7515225" cy="1433830"/>
          <wp:effectExtent l="0" t="0" r="9525"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5708E" w14:textId="3E50EBD7" w:rsidR="0080730C" w:rsidRDefault="00B962A6" w:rsidP="00F557F0">
    <w:pPr>
      <w:pStyle w:val="Zhlav"/>
      <w:tabs>
        <w:tab w:val="clear" w:pos="4536"/>
        <w:tab w:val="clear" w:pos="9072"/>
        <w:tab w:val="left" w:pos="900"/>
      </w:tabs>
    </w:pPr>
    <w:r>
      <w:rPr>
        <w:noProof/>
      </w:rPr>
      <w:drawing>
        <wp:anchor distT="0" distB="0" distL="114300" distR="114300" simplePos="0" relativeHeight="251662336" behindDoc="0" locked="0" layoutInCell="1" allowOverlap="1" wp14:anchorId="33A1A701" wp14:editId="0CE35F33">
          <wp:simplePos x="0" y="0"/>
          <wp:positionH relativeFrom="column">
            <wp:posOffset>-438150</wp:posOffset>
          </wp:positionH>
          <wp:positionV relativeFrom="paragraph">
            <wp:posOffset>-431165</wp:posOffset>
          </wp:positionV>
          <wp:extent cx="7515225" cy="1433830"/>
          <wp:effectExtent l="0" t="0" r="9525"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7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1" type="#_x0000_t75" style="width:14pt;height:14pt" o:bullet="t">
        <v:imagedata r:id="rId1" o:title="li"/>
      </v:shape>
    </w:pict>
  </w:numPicBullet>
  <w:numPicBullet w:numPicBulletId="1">
    <w:pict>
      <v:shape id="_x0000_i1752" type="#_x0000_t75" style="width:27pt;height:28pt" o:bullet="t">
        <v:imagedata r:id="rId2" o:title="li2"/>
      </v:shape>
    </w:pict>
  </w:numPicBullet>
  <w:numPicBullet w:numPicBulletId="2">
    <w:pict>
      <v:shape id="_x0000_i1753" type="#_x0000_t75" style="width:14pt;height:16pt" o:bullet="t">
        <v:imagedata r:id="rId3" o:title="li"/>
      </v:shape>
    </w:pict>
  </w:numPicBullet>
  <w:numPicBullet w:numPicBulletId="3">
    <w:pict>
      <v:shape id="_x0000_i1754" type="#_x0000_t75" style="width:14pt;height:14pt" o:bullet="t">
        <v:imagedata r:id="rId4" o:title="li"/>
      </v:shape>
    </w:pict>
  </w:numPicBullet>
  <w:abstractNum w:abstractNumId="0" w15:restartNumberingAfterBreak="0">
    <w:nsid w:val="0F3C232C"/>
    <w:multiLevelType w:val="hybridMultilevel"/>
    <w:tmpl w:val="84DA3A24"/>
    <w:lvl w:ilvl="0" w:tplc="98162CE4">
      <w:start w:val="1"/>
      <w:numFmt w:val="upperRoman"/>
      <w:lvlText w:val="%1."/>
      <w:lvlJc w:val="left"/>
      <w:pPr>
        <w:ind w:left="1430" w:hanging="72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 w15:restartNumberingAfterBreak="0">
    <w:nsid w:val="107F1175"/>
    <w:multiLevelType w:val="hybridMultilevel"/>
    <w:tmpl w:val="C8CCB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2225C0E"/>
    <w:multiLevelType w:val="hybridMultilevel"/>
    <w:tmpl w:val="DE7E3BD2"/>
    <w:lvl w:ilvl="0" w:tplc="AFEC7FB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7F716E"/>
    <w:multiLevelType w:val="hybridMultilevel"/>
    <w:tmpl w:val="BFA6CD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D864B39"/>
    <w:multiLevelType w:val="hybridMultilevel"/>
    <w:tmpl w:val="08202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3D2654"/>
    <w:multiLevelType w:val="hybridMultilevel"/>
    <w:tmpl w:val="5D4244D8"/>
    <w:lvl w:ilvl="0" w:tplc="7EB67A32">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39E776D"/>
    <w:multiLevelType w:val="hybridMultilevel"/>
    <w:tmpl w:val="1356435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CD273E4"/>
    <w:multiLevelType w:val="hybridMultilevel"/>
    <w:tmpl w:val="3D02D198"/>
    <w:lvl w:ilvl="0" w:tplc="49A6EF26">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27B32BA"/>
    <w:multiLevelType w:val="hybridMultilevel"/>
    <w:tmpl w:val="82E659BA"/>
    <w:lvl w:ilvl="0" w:tplc="C6320F4E">
      <w:start w:val="1"/>
      <w:numFmt w:val="upperRoman"/>
      <w:lvlText w:val="%1."/>
      <w:lvlJc w:val="left"/>
      <w:pPr>
        <w:ind w:left="1080" w:hanging="72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4146C93"/>
    <w:multiLevelType w:val="hybridMultilevel"/>
    <w:tmpl w:val="FA10C634"/>
    <w:lvl w:ilvl="0" w:tplc="0114A6A6">
      <w:start w:val="1"/>
      <w:numFmt w:val="bullet"/>
      <w:lvlText w:val=""/>
      <w:lvlPicBulletId w:val="3"/>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403BC5"/>
    <w:multiLevelType w:val="hybridMultilevel"/>
    <w:tmpl w:val="2F88C2AE"/>
    <w:lvl w:ilvl="0" w:tplc="D52EDF12">
      <w:start w:val="9"/>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522812E1"/>
    <w:multiLevelType w:val="hybridMultilevel"/>
    <w:tmpl w:val="43DA701A"/>
    <w:lvl w:ilvl="0" w:tplc="9CC6E15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4E648F3"/>
    <w:multiLevelType w:val="hybridMultilevel"/>
    <w:tmpl w:val="12FA7CCE"/>
    <w:lvl w:ilvl="0" w:tplc="2B1AF26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8FD2E9D"/>
    <w:multiLevelType w:val="hybridMultilevel"/>
    <w:tmpl w:val="4F946DA2"/>
    <w:lvl w:ilvl="0" w:tplc="103AEFE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99A3973"/>
    <w:multiLevelType w:val="hybridMultilevel"/>
    <w:tmpl w:val="19C865E4"/>
    <w:lvl w:ilvl="0" w:tplc="6BE21F60">
      <w:start w:val="9"/>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15:restartNumberingAfterBreak="0">
    <w:nsid w:val="5BC42D90"/>
    <w:multiLevelType w:val="hybridMultilevel"/>
    <w:tmpl w:val="F05CAD12"/>
    <w:lvl w:ilvl="0" w:tplc="5FD013AC">
      <w:start w:val="1"/>
      <w:numFmt w:val="upperLetter"/>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612D3E1D"/>
    <w:multiLevelType w:val="hybridMultilevel"/>
    <w:tmpl w:val="C68C5F0E"/>
    <w:lvl w:ilvl="0" w:tplc="6BB0BD2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CEA0B0B"/>
    <w:multiLevelType w:val="hybridMultilevel"/>
    <w:tmpl w:val="CA92E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91A316F"/>
    <w:multiLevelType w:val="hybridMultilevel"/>
    <w:tmpl w:val="86E8F62A"/>
    <w:lvl w:ilvl="0" w:tplc="30129026">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7"/>
  </w:num>
  <w:num w:numId="2">
    <w:abstractNumId w:val="9"/>
  </w:num>
  <w:num w:numId="3">
    <w:abstractNumId w:val="11"/>
  </w:num>
  <w:num w:numId="4">
    <w:abstractNumId w:val="8"/>
  </w:num>
  <w:num w:numId="5">
    <w:abstractNumId w:val="5"/>
  </w:num>
  <w:num w:numId="6">
    <w:abstractNumId w:val="7"/>
  </w:num>
  <w:num w:numId="7">
    <w:abstractNumId w:val="18"/>
  </w:num>
  <w:num w:numId="8">
    <w:abstractNumId w:val="13"/>
  </w:num>
  <w:num w:numId="9">
    <w:abstractNumId w:val="16"/>
  </w:num>
  <w:num w:numId="10">
    <w:abstractNumId w:val="0"/>
  </w:num>
  <w:num w:numId="11">
    <w:abstractNumId w:val="2"/>
  </w:num>
  <w:num w:numId="12">
    <w:abstractNumId w:val="12"/>
  </w:num>
  <w:num w:numId="13">
    <w:abstractNumId w:val="4"/>
  </w:num>
  <w:num w:numId="14">
    <w:abstractNumId w:val="1"/>
  </w:num>
  <w:num w:numId="15">
    <w:abstractNumId w:val="3"/>
  </w:num>
  <w:num w:numId="16">
    <w:abstractNumId w:val="6"/>
  </w:num>
  <w:num w:numId="17">
    <w:abstractNumId w:val="15"/>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CD"/>
    <w:rsid w:val="000B2374"/>
    <w:rsid w:val="000C1BE8"/>
    <w:rsid w:val="001331FE"/>
    <w:rsid w:val="001378A0"/>
    <w:rsid w:val="00154E0B"/>
    <w:rsid w:val="00155FE3"/>
    <w:rsid w:val="0016440F"/>
    <w:rsid w:val="00370C60"/>
    <w:rsid w:val="004066B2"/>
    <w:rsid w:val="004301F7"/>
    <w:rsid w:val="004436DC"/>
    <w:rsid w:val="004A34F5"/>
    <w:rsid w:val="004D3148"/>
    <w:rsid w:val="004E3A57"/>
    <w:rsid w:val="00571210"/>
    <w:rsid w:val="00572C82"/>
    <w:rsid w:val="0080730C"/>
    <w:rsid w:val="0083512F"/>
    <w:rsid w:val="008E23B6"/>
    <w:rsid w:val="00935113"/>
    <w:rsid w:val="009428A2"/>
    <w:rsid w:val="009606EE"/>
    <w:rsid w:val="0097440A"/>
    <w:rsid w:val="00993ACD"/>
    <w:rsid w:val="009A3F60"/>
    <w:rsid w:val="00B34231"/>
    <w:rsid w:val="00B962A6"/>
    <w:rsid w:val="00BE429D"/>
    <w:rsid w:val="00E76392"/>
    <w:rsid w:val="00E81DE7"/>
    <w:rsid w:val="00F557F0"/>
    <w:rsid w:val="00FA7B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E3498"/>
  <w15:chartTrackingRefBased/>
  <w15:docId w15:val="{3F38F0B7-4DFC-4BF4-9881-5F8AC7B7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59" w:lineRule="auto"/>
    </w:pPr>
    <w:rPr>
      <w:sz w:val="22"/>
      <w:szCs w:val="22"/>
      <w:lang w:eastAsia="en-US"/>
    </w:rPr>
  </w:style>
  <w:style w:type="paragraph" w:styleId="Nadpis1">
    <w:name w:val="heading 1"/>
    <w:aliases w:val="Nadpis 1 - PHG"/>
    <w:basedOn w:val="Normln"/>
    <w:next w:val="Normln"/>
    <w:link w:val="Nadpis1Char"/>
    <w:uiPriority w:val="9"/>
    <w:qFormat/>
    <w:rsid w:val="008E23B6"/>
    <w:pPr>
      <w:keepNext/>
      <w:keepLines/>
      <w:spacing w:before="100" w:after="200"/>
      <w:outlineLvl w:val="0"/>
    </w:pPr>
    <w:rPr>
      <w:rFonts w:eastAsia="Times New Roman"/>
      <w:b/>
      <w:caps/>
      <w:color w:val="002060"/>
      <w:sz w:val="36"/>
      <w:szCs w:val="32"/>
    </w:rPr>
  </w:style>
  <w:style w:type="paragraph" w:styleId="Nadpis2">
    <w:name w:val="heading 2"/>
    <w:basedOn w:val="Normln"/>
    <w:next w:val="Normln"/>
    <w:link w:val="Nadpis2Char"/>
    <w:uiPriority w:val="9"/>
    <w:unhideWhenUsed/>
    <w:qFormat/>
    <w:rsid w:val="008E23B6"/>
    <w:pPr>
      <w:keepNext/>
      <w:keepLines/>
      <w:spacing w:before="40" w:after="0"/>
      <w:outlineLvl w:val="1"/>
    </w:pPr>
    <w:rPr>
      <w:rFonts w:eastAsia="Times New Roman"/>
      <w:b/>
      <w:color w:val="000000"/>
      <w:sz w:val="28"/>
      <w:szCs w:val="26"/>
    </w:rPr>
  </w:style>
  <w:style w:type="paragraph" w:styleId="Nadpis3">
    <w:name w:val="heading 3"/>
    <w:basedOn w:val="Normln"/>
    <w:next w:val="Normln"/>
    <w:link w:val="Nadpis3Char"/>
    <w:uiPriority w:val="9"/>
    <w:unhideWhenUsed/>
    <w:qFormat/>
    <w:rsid w:val="008E23B6"/>
    <w:pPr>
      <w:keepNext/>
      <w:keepLines/>
      <w:spacing w:before="40" w:after="0"/>
      <w:outlineLvl w:val="2"/>
    </w:pPr>
    <w:rPr>
      <w:rFonts w:ascii="Calibri Light" w:eastAsia="Times New Roman" w:hAnsi="Calibri Light"/>
      <w:b/>
      <w:color w:val="000000"/>
      <w:sz w:val="24"/>
      <w:szCs w:val="24"/>
    </w:rPr>
  </w:style>
  <w:style w:type="paragraph" w:styleId="Nadpis4">
    <w:name w:val="heading 4"/>
    <w:basedOn w:val="Normln"/>
    <w:next w:val="Normln"/>
    <w:link w:val="Nadpis4Char"/>
    <w:uiPriority w:val="9"/>
    <w:semiHidden/>
    <w:unhideWhenUsed/>
    <w:qFormat/>
    <w:rsid w:val="008E23B6"/>
    <w:pPr>
      <w:keepNext/>
      <w:keepLines/>
      <w:spacing w:before="40" w:after="0"/>
      <w:outlineLvl w:val="3"/>
    </w:pPr>
    <w:rPr>
      <w:rFonts w:ascii="Calibri Light" w:eastAsia="Times New Roman" w:hAnsi="Calibri Light"/>
      <w:i/>
      <w:iCs/>
      <w:color w:val="0020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7440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440A"/>
  </w:style>
  <w:style w:type="paragraph" w:styleId="Zpat">
    <w:name w:val="footer"/>
    <w:basedOn w:val="Normln"/>
    <w:link w:val="ZpatChar"/>
    <w:uiPriority w:val="99"/>
    <w:unhideWhenUsed/>
    <w:rsid w:val="0097440A"/>
    <w:pPr>
      <w:tabs>
        <w:tab w:val="center" w:pos="4536"/>
        <w:tab w:val="right" w:pos="9072"/>
      </w:tabs>
      <w:spacing w:after="0" w:line="240" w:lineRule="auto"/>
    </w:pPr>
  </w:style>
  <w:style w:type="character" w:customStyle="1" w:styleId="ZpatChar">
    <w:name w:val="Zápatí Char"/>
    <w:basedOn w:val="Standardnpsmoodstavce"/>
    <w:link w:val="Zpat"/>
    <w:uiPriority w:val="99"/>
    <w:rsid w:val="0097440A"/>
  </w:style>
  <w:style w:type="character" w:customStyle="1" w:styleId="Nadpis1Char">
    <w:name w:val="Nadpis 1 Char"/>
    <w:aliases w:val="Nadpis 1 - PHG Char"/>
    <w:link w:val="Nadpis1"/>
    <w:uiPriority w:val="9"/>
    <w:rsid w:val="008E23B6"/>
    <w:rPr>
      <w:rFonts w:eastAsia="Times New Roman" w:cs="Times New Roman"/>
      <w:b/>
      <w:caps/>
      <w:color w:val="002060"/>
      <w:sz w:val="36"/>
      <w:szCs w:val="32"/>
    </w:rPr>
  </w:style>
  <w:style w:type="character" w:customStyle="1" w:styleId="Nadpis2Char">
    <w:name w:val="Nadpis 2 Char"/>
    <w:link w:val="Nadpis2"/>
    <w:uiPriority w:val="9"/>
    <w:rsid w:val="008E23B6"/>
    <w:rPr>
      <w:rFonts w:eastAsia="Times New Roman" w:cs="Times New Roman"/>
      <w:b/>
      <w:color w:val="000000"/>
      <w:sz w:val="28"/>
      <w:szCs w:val="26"/>
    </w:rPr>
  </w:style>
  <w:style w:type="paragraph" w:styleId="Odstavecseseznamem">
    <w:name w:val="List Paragraph"/>
    <w:basedOn w:val="Normln"/>
    <w:uiPriority w:val="34"/>
    <w:qFormat/>
    <w:rsid w:val="008E23B6"/>
    <w:pPr>
      <w:ind w:left="720"/>
      <w:contextualSpacing/>
    </w:pPr>
  </w:style>
  <w:style w:type="character" w:customStyle="1" w:styleId="Nadpis3Char">
    <w:name w:val="Nadpis 3 Char"/>
    <w:link w:val="Nadpis3"/>
    <w:uiPriority w:val="9"/>
    <w:rsid w:val="008E23B6"/>
    <w:rPr>
      <w:rFonts w:ascii="Calibri Light" w:eastAsia="Times New Roman" w:hAnsi="Calibri Light" w:cs="Times New Roman"/>
      <w:b/>
      <w:color w:val="000000"/>
      <w:sz w:val="24"/>
      <w:szCs w:val="24"/>
    </w:rPr>
  </w:style>
  <w:style w:type="character" w:customStyle="1" w:styleId="Nadpis4Char">
    <w:name w:val="Nadpis 4 Char"/>
    <w:link w:val="Nadpis4"/>
    <w:uiPriority w:val="9"/>
    <w:semiHidden/>
    <w:rsid w:val="008E23B6"/>
    <w:rPr>
      <w:rFonts w:ascii="Calibri Light" w:eastAsia="Times New Roman" w:hAnsi="Calibri Light" w:cs="Times New Roman"/>
      <w:i/>
      <w:iCs/>
      <w:color w:val="002060"/>
    </w:rPr>
  </w:style>
  <w:style w:type="table" w:styleId="Mkatabulky">
    <w:name w:val="Table Grid"/>
    <w:basedOn w:val="Normlntabulka"/>
    <w:rsid w:val="005712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F19D7-0A40-42A2-B946-42DDEF4A4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Words>
  <Characters>1444</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rosti</dc:creator>
  <cp:keywords/>
  <dc:description/>
  <cp:lastModifiedBy>Tereza Bočanová</cp:lastModifiedBy>
  <cp:revision>2</cp:revision>
  <dcterms:created xsi:type="dcterms:W3CDTF">2021-02-09T19:33:00Z</dcterms:created>
  <dcterms:modified xsi:type="dcterms:W3CDTF">2021-02-09T19:33:00Z</dcterms:modified>
</cp:coreProperties>
</file>